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49BBE" w14:textId="77777777" w:rsidR="00A54172" w:rsidRDefault="00DD1965">
      <w:pPr>
        <w:rPr>
          <w:b/>
          <w:sz w:val="36"/>
          <w:szCs w:val="36"/>
        </w:rPr>
      </w:pPr>
      <w:bookmarkStart w:id="0" w:name="_GoBack"/>
      <w:bookmarkEnd w:id="0"/>
      <w:r>
        <w:rPr>
          <w:b/>
          <w:sz w:val="36"/>
          <w:szCs w:val="36"/>
        </w:rPr>
        <w:t>ITCR Training and Outreach Working Group Meeting</w:t>
      </w:r>
    </w:p>
    <w:p w14:paraId="3F37938D" w14:textId="77777777" w:rsidR="00A54172" w:rsidRDefault="00A54172">
      <w:pPr>
        <w:rPr>
          <w:b/>
        </w:rPr>
      </w:pPr>
    </w:p>
    <w:p w14:paraId="522465A8" w14:textId="77777777" w:rsidR="00A54172" w:rsidRDefault="00DD1965">
      <w:pPr>
        <w:rPr>
          <w:b/>
        </w:rPr>
      </w:pPr>
      <w:r>
        <w:rPr>
          <w:b/>
        </w:rPr>
        <w:t>Thursday, June 13, 2019</w:t>
      </w:r>
    </w:p>
    <w:p w14:paraId="595CCB47" w14:textId="77777777" w:rsidR="00A54172" w:rsidRDefault="00DD1965">
      <w:pPr>
        <w:rPr>
          <w:b/>
        </w:rPr>
      </w:pPr>
      <w:r>
        <w:rPr>
          <w:b/>
        </w:rPr>
        <w:t>4:00 - 5:00 PM Eastern Time</w:t>
      </w:r>
    </w:p>
    <w:p w14:paraId="57EF3630" w14:textId="77777777" w:rsidR="00A54172" w:rsidRDefault="00A54172"/>
    <w:p w14:paraId="0EFEAFA6" w14:textId="77777777" w:rsidR="00A54172" w:rsidRDefault="00DD1965">
      <w:pPr>
        <w:rPr>
          <w:b/>
        </w:rPr>
      </w:pPr>
      <w:r>
        <w:rPr>
          <w:b/>
        </w:rPr>
        <w:t>Agenda</w:t>
      </w:r>
    </w:p>
    <w:p w14:paraId="5BA52F79" w14:textId="77777777" w:rsidR="00A54172" w:rsidRDefault="00A54172">
      <w:pPr>
        <w:rPr>
          <w:b/>
        </w:rPr>
      </w:pPr>
    </w:p>
    <w:p w14:paraId="6B1B0953" w14:textId="77777777" w:rsidR="00A54172" w:rsidRDefault="00DD1965">
      <w:pPr>
        <w:numPr>
          <w:ilvl w:val="0"/>
          <w:numId w:val="1"/>
        </w:numPr>
      </w:pPr>
      <w:r>
        <w:t>ITCR announcements</w:t>
      </w:r>
    </w:p>
    <w:p w14:paraId="0741A33A" w14:textId="77777777" w:rsidR="00A54172" w:rsidRDefault="00DD1965">
      <w:pPr>
        <w:numPr>
          <w:ilvl w:val="0"/>
          <w:numId w:val="1"/>
        </w:numPr>
      </w:pPr>
      <w:r>
        <w:t>Looking for a Training and Outreach Co-Chair (any volunteers)?</w:t>
      </w:r>
    </w:p>
    <w:p w14:paraId="7C1F9519" w14:textId="77777777" w:rsidR="00A54172" w:rsidRDefault="00DD1965">
      <w:pPr>
        <w:numPr>
          <w:ilvl w:val="0"/>
          <w:numId w:val="1"/>
        </w:numPr>
      </w:pPr>
      <w:r>
        <w:t xml:space="preserve">Poster presentations: Poster are a key mechanism for performing Outreach at meetings.  What makes for a good/effective poster?  In this meeting we will discuss best practices for poster design. </w:t>
      </w:r>
    </w:p>
    <w:p w14:paraId="62A7E6A7" w14:textId="77777777" w:rsidR="00A54172" w:rsidRDefault="00DD1965">
      <w:pPr>
        <w:numPr>
          <w:ilvl w:val="1"/>
          <w:numId w:val="1"/>
        </w:numPr>
      </w:pPr>
      <w:r>
        <w:t xml:space="preserve">Homework assignment: Watch this 20 minute video: </w:t>
      </w:r>
      <w:hyperlink r:id="rId5">
        <w:r>
          <w:rPr>
            <w:color w:val="1155CC"/>
            <w:u w:val="single"/>
          </w:rPr>
          <w:t>How to create a better research poster in less time</w:t>
        </w:r>
      </w:hyperlink>
      <w:r>
        <w:t xml:space="preserve"> (the video is also an excellent example of an ‘Explainer Video’. See </w:t>
      </w:r>
      <w:hyperlink r:id="rId6">
        <w:r>
          <w:rPr>
            <w:color w:val="1155CC"/>
            <w:u w:val="single"/>
          </w:rPr>
          <w:t>here</w:t>
        </w:r>
      </w:hyperlink>
      <w:r>
        <w:t xml:space="preserve"> and </w:t>
      </w:r>
      <w:hyperlink r:id="rId7">
        <w:r>
          <w:rPr>
            <w:color w:val="1155CC"/>
            <w:u w:val="single"/>
          </w:rPr>
          <w:t>here</w:t>
        </w:r>
      </w:hyperlink>
      <w:r>
        <w:t xml:space="preserve"> for prior meeting notes on explainer videos). Also, see this link for a commercial company that may be able to make sc</w:t>
      </w:r>
      <w:r>
        <w:t xml:space="preserve">ientific explainer videos if you have any $$ to spend: </w:t>
      </w:r>
      <w:hyperlink r:id="rId8">
        <w:r>
          <w:rPr>
            <w:color w:val="1155CC"/>
            <w:u w:val="single"/>
          </w:rPr>
          <w:t>https://sciani.com</w:t>
        </w:r>
      </w:hyperlink>
      <w:r>
        <w:t>.</w:t>
      </w:r>
    </w:p>
    <w:p w14:paraId="5E487732" w14:textId="77777777" w:rsidR="00A54172" w:rsidRDefault="00DD1965">
      <w:pPr>
        <w:numPr>
          <w:ilvl w:val="1"/>
          <w:numId w:val="1"/>
        </w:numPr>
      </w:pPr>
      <w:r>
        <w:t xml:space="preserve">Guest speaker and roundtable discussion with </w:t>
      </w:r>
      <w:r>
        <w:rPr>
          <w:b/>
        </w:rPr>
        <w:t>Mike Morrison</w:t>
      </w:r>
      <w:r>
        <w:t xml:space="preserve"> (</w:t>
      </w:r>
      <w:hyperlink r:id="rId9">
        <w:r>
          <w:rPr>
            <w:color w:val="1155CC"/>
            <w:u w:val="single"/>
          </w:rPr>
          <w:t>@</w:t>
        </w:r>
        <w:proofErr w:type="spellStart"/>
        <w:r>
          <w:rPr>
            <w:color w:val="1155CC"/>
            <w:u w:val="single"/>
          </w:rPr>
          <w:t>mikemorrison</w:t>
        </w:r>
        <w:proofErr w:type="spellEnd"/>
      </w:hyperlink>
      <w:r>
        <w:t xml:space="preserve">), the creator of </w:t>
      </w:r>
      <w:r>
        <w:t xml:space="preserve">the </w:t>
      </w:r>
      <w:proofErr w:type="spellStart"/>
      <w:r>
        <w:t>youtube</w:t>
      </w:r>
      <w:proofErr w:type="spellEnd"/>
      <w:r>
        <w:t xml:space="preserve"> video listed above.  Mike will discuss his ideas on poster design as well as his tips for making the excellent explainer video. Mike has a </w:t>
      </w:r>
      <w:hyperlink r:id="rId10">
        <w:r>
          <w:rPr>
            <w:color w:val="1155CC"/>
            <w:u w:val="single"/>
          </w:rPr>
          <w:t>template</w:t>
        </w:r>
      </w:hyperlink>
      <w:r>
        <w:t xml:space="preserve"> for his poster design.</w:t>
      </w:r>
    </w:p>
    <w:p w14:paraId="1D11B3E6" w14:textId="77777777" w:rsidR="00A54172" w:rsidRDefault="00DD1965">
      <w:pPr>
        <w:ind w:left="720"/>
      </w:pPr>
      <w:r>
        <w:tab/>
      </w:r>
    </w:p>
    <w:p w14:paraId="4B2F4643" w14:textId="77777777" w:rsidR="00A54172" w:rsidRDefault="00DD1965">
      <w:pPr>
        <w:ind w:left="1440"/>
      </w:pPr>
      <w:r>
        <w:rPr>
          <w:u w:val="single"/>
        </w:rPr>
        <w:t>Brief Bio</w:t>
      </w:r>
      <w:r>
        <w:t xml:space="preserve">: </w:t>
      </w:r>
      <w:r>
        <w:rPr>
          <w:b/>
        </w:rPr>
        <w:t>Mike Morrison</w:t>
      </w:r>
      <w:r>
        <w:t xml:space="preserve"> is a </w:t>
      </w:r>
      <w:r>
        <w:t>former User Experience (UX) designer who quit his tech career to become a PhD student in Work Psychology. Generally, he is trying to do three things in his career: 1) Bring User Experience design principles to science, to help scientists learn and dissemin</w:t>
      </w:r>
      <w:r>
        <w:t>ate insight faster and more efficiently 2) Understand the factors that make work meaningful (or meaningless). 3) Study the psychological differences between so-called ‘realists’ and ‘</w:t>
      </w:r>
      <w:proofErr w:type="gramStart"/>
      <w:r>
        <w:t>dreamers’</w:t>
      </w:r>
      <w:proofErr w:type="gramEnd"/>
      <w:r>
        <w:t>. Accomplishments so far: In his former career, he helped create</w:t>
      </w:r>
      <w:r>
        <w:t xml:space="preserve"> software used by over a quarter-million </w:t>
      </w:r>
      <w:proofErr w:type="gramStart"/>
      <w:r>
        <w:t>people, and</w:t>
      </w:r>
      <w:proofErr w:type="gramEnd"/>
      <w:r>
        <w:t xml:space="preserve"> created online communities that reached hundreds of thousands of people. Since starting his PhD, he has given talks on the future of work, meaningful work, translating science for the public, and the fut</w:t>
      </w:r>
      <w:r>
        <w:t>ure of Open Science. He also recently released a YouTube cartoon proposing a new way to design scientific posters, which went viral, and has now encouraged researchers across science to try a different approach to their conference posters, often with great</w:t>
      </w:r>
      <w:r>
        <w:t xml:space="preserve"> success.</w:t>
      </w:r>
    </w:p>
    <w:p w14:paraId="6FA74BA8" w14:textId="77777777" w:rsidR="00A54172" w:rsidRDefault="00A54172">
      <w:pPr>
        <w:ind w:left="720"/>
      </w:pPr>
    </w:p>
    <w:p w14:paraId="000E6BA3" w14:textId="77777777" w:rsidR="00A54172" w:rsidRDefault="00DD1965">
      <w:pPr>
        <w:ind w:left="720" w:firstLine="720"/>
      </w:pPr>
      <w:r>
        <w:t>Twitter:</w:t>
      </w:r>
      <w:r>
        <w:tab/>
        <w:t xml:space="preserve"> </w:t>
      </w:r>
      <w:r>
        <w:tab/>
      </w:r>
      <w:hyperlink r:id="rId11">
        <w:r>
          <w:rPr>
            <w:color w:val="1155CC"/>
            <w:u w:val="single"/>
          </w:rPr>
          <w:t>https://twitter.com/mikemorrison</w:t>
        </w:r>
      </w:hyperlink>
    </w:p>
    <w:p w14:paraId="44440C94" w14:textId="77777777" w:rsidR="00A54172" w:rsidRDefault="00A54172">
      <w:pPr>
        <w:ind w:left="720"/>
      </w:pPr>
    </w:p>
    <w:p w14:paraId="01A364BC" w14:textId="77777777" w:rsidR="00A54172" w:rsidRDefault="00A54172">
      <w:pPr>
        <w:ind w:left="1440"/>
      </w:pPr>
    </w:p>
    <w:p w14:paraId="745C2EAD" w14:textId="77777777" w:rsidR="00A54172" w:rsidRDefault="00DD1965">
      <w:pPr>
        <w:ind w:left="720" w:firstLine="720"/>
      </w:pPr>
      <w:r>
        <w:t xml:space="preserve">Also see: </w:t>
      </w:r>
      <w:r>
        <w:tab/>
      </w:r>
      <w:hyperlink r:id="rId12">
        <w:r>
          <w:rPr>
            <w:color w:val="1155CC"/>
            <w:u w:val="single"/>
          </w:rPr>
          <w:t>Article and Audio Interview on NPR</w:t>
        </w:r>
      </w:hyperlink>
    </w:p>
    <w:p w14:paraId="0F778D66" w14:textId="77777777" w:rsidR="00A54172" w:rsidRDefault="00A54172">
      <w:pPr>
        <w:ind w:left="720" w:firstLine="720"/>
      </w:pPr>
    </w:p>
    <w:p w14:paraId="78784C4E" w14:textId="77777777" w:rsidR="00A54172" w:rsidRDefault="00DD1965">
      <w:pPr>
        <w:ind w:left="2160" w:firstLine="720"/>
      </w:pPr>
      <w:hyperlink r:id="rId13">
        <w:r>
          <w:rPr>
            <w:color w:val="1155CC"/>
            <w:u w:val="single"/>
          </w:rPr>
          <w:t>Daily briefing: How to build a better scientific poster - (Nature)</w:t>
        </w:r>
      </w:hyperlink>
    </w:p>
    <w:p w14:paraId="3A144CC4" w14:textId="77777777" w:rsidR="00A54172" w:rsidRDefault="00A54172">
      <w:pPr>
        <w:ind w:left="1440"/>
      </w:pPr>
    </w:p>
    <w:p w14:paraId="37D1BB91" w14:textId="77777777" w:rsidR="00A54172" w:rsidRDefault="00DD1965">
      <w:pPr>
        <w:ind w:firstLine="720"/>
      </w:pPr>
      <w:r>
        <w:tab/>
      </w:r>
      <w:r>
        <w:tab/>
      </w:r>
      <w:r>
        <w:tab/>
      </w:r>
      <w:hyperlink r:id="rId14">
        <w:r>
          <w:rPr>
            <w:color w:val="1155CC"/>
            <w:u w:val="single"/>
          </w:rPr>
          <w:t>Research Presentation Guide Goes Viral (MSU News)</w:t>
        </w:r>
      </w:hyperlink>
    </w:p>
    <w:p w14:paraId="041584A5" w14:textId="77777777" w:rsidR="00A54172" w:rsidRDefault="00DD1965">
      <w:pPr>
        <w:ind w:left="1440"/>
      </w:pPr>
      <w:r>
        <w:tab/>
      </w:r>
    </w:p>
    <w:p w14:paraId="488E4EAF" w14:textId="77777777" w:rsidR="00A54172" w:rsidRDefault="00A54172">
      <w:pPr>
        <w:ind w:left="1440"/>
      </w:pPr>
    </w:p>
    <w:p w14:paraId="166D77E1" w14:textId="77777777" w:rsidR="00A54172" w:rsidRDefault="00A54172">
      <w:pPr>
        <w:ind w:left="1440"/>
      </w:pPr>
    </w:p>
    <w:p w14:paraId="009CA039" w14:textId="77777777" w:rsidR="00A54172" w:rsidRDefault="00A54172">
      <w:pPr>
        <w:ind w:left="1440"/>
      </w:pPr>
    </w:p>
    <w:p w14:paraId="13BB6800" w14:textId="77777777" w:rsidR="00A54172" w:rsidRDefault="00A54172">
      <w:pPr>
        <w:ind w:left="1440"/>
      </w:pPr>
    </w:p>
    <w:p w14:paraId="179191CF" w14:textId="77777777" w:rsidR="00A54172" w:rsidRDefault="00A54172">
      <w:pPr>
        <w:ind w:left="1440"/>
      </w:pPr>
    </w:p>
    <w:p w14:paraId="46936DF4" w14:textId="77777777" w:rsidR="00A54172" w:rsidRDefault="00A54172">
      <w:pPr>
        <w:ind w:left="1440"/>
      </w:pPr>
    </w:p>
    <w:p w14:paraId="20EE113B" w14:textId="77777777" w:rsidR="00A54172" w:rsidRDefault="00A54172">
      <w:pPr>
        <w:ind w:left="1440"/>
      </w:pPr>
    </w:p>
    <w:p w14:paraId="6817CFA9" w14:textId="77777777" w:rsidR="00A54172" w:rsidRDefault="00A54172">
      <w:pPr>
        <w:ind w:left="1440"/>
      </w:pPr>
    </w:p>
    <w:p w14:paraId="74866E51" w14:textId="77777777" w:rsidR="00A54172" w:rsidRDefault="00A54172">
      <w:pPr>
        <w:ind w:left="1440"/>
      </w:pPr>
    </w:p>
    <w:p w14:paraId="64431727" w14:textId="77777777" w:rsidR="00A54172" w:rsidRDefault="00DD1965">
      <w:r>
        <w:t>Example poster design template:</w:t>
      </w:r>
    </w:p>
    <w:p w14:paraId="7CDC2B93" w14:textId="77777777" w:rsidR="00A54172" w:rsidRDefault="00A54172"/>
    <w:p w14:paraId="2580A2A3" w14:textId="77777777" w:rsidR="00A54172" w:rsidRDefault="00A54172"/>
    <w:p w14:paraId="52EC00FC" w14:textId="77777777" w:rsidR="00A54172" w:rsidRDefault="00DD1965">
      <w:r>
        <w:rPr>
          <w:noProof/>
        </w:rPr>
        <w:drawing>
          <wp:inline distT="114300" distB="114300" distL="114300" distR="114300" wp14:anchorId="2E4F25BD" wp14:editId="2D678633">
            <wp:extent cx="5984776" cy="4014788"/>
            <wp:effectExtent l="25400" t="25400" r="25400" b="254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5984776" cy="4014788"/>
                    </a:xfrm>
                    <a:prstGeom prst="rect">
                      <a:avLst/>
                    </a:prstGeom>
                    <a:ln w="25400">
                      <a:solidFill>
                        <a:srgbClr val="000000"/>
                      </a:solidFill>
                      <a:prstDash val="solid"/>
                    </a:ln>
                  </pic:spPr>
                </pic:pic>
              </a:graphicData>
            </a:graphic>
          </wp:inline>
        </w:drawing>
      </w:r>
    </w:p>
    <w:p w14:paraId="42EE9F1C" w14:textId="77777777" w:rsidR="00A54172" w:rsidRDefault="00A54172"/>
    <w:p w14:paraId="575ACDA9" w14:textId="77777777" w:rsidR="00A54172" w:rsidRDefault="00A54172"/>
    <w:p w14:paraId="5190BA17" w14:textId="77777777" w:rsidR="00A54172" w:rsidRDefault="00A54172">
      <w:pPr>
        <w:rPr>
          <w:b/>
        </w:rPr>
      </w:pPr>
    </w:p>
    <w:p w14:paraId="383FDB33" w14:textId="77777777" w:rsidR="00A54172" w:rsidRDefault="00DD1965">
      <w:r>
        <w:rPr>
          <w:b/>
        </w:rPr>
        <w:t>Upcoming Meetings</w:t>
      </w:r>
    </w:p>
    <w:p w14:paraId="04C8FB03" w14:textId="77777777" w:rsidR="00A54172" w:rsidRDefault="00A54172"/>
    <w:p w14:paraId="2D526082" w14:textId="77777777" w:rsidR="00A54172" w:rsidRDefault="00DD1965">
      <w:r>
        <w:t>July 2019:</w:t>
      </w:r>
      <w:r>
        <w:tab/>
        <w:t>topic TBD</w:t>
      </w:r>
    </w:p>
    <w:p w14:paraId="4C4D1A77" w14:textId="77777777" w:rsidR="00A54172" w:rsidRDefault="00A54172"/>
    <w:p w14:paraId="44FD2CC2" w14:textId="77777777" w:rsidR="00A54172" w:rsidRDefault="00A54172">
      <w:pPr>
        <w:rPr>
          <w:b/>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A54172" w14:paraId="394CF0D4" w14:textId="77777777">
        <w:tc>
          <w:tcPr>
            <w:tcW w:w="10800" w:type="dxa"/>
            <w:shd w:val="clear" w:color="auto" w:fill="auto"/>
            <w:tcMar>
              <w:top w:w="100" w:type="dxa"/>
              <w:left w:w="100" w:type="dxa"/>
              <w:bottom w:w="100" w:type="dxa"/>
              <w:right w:w="100" w:type="dxa"/>
            </w:tcMar>
          </w:tcPr>
          <w:p w14:paraId="3FAAED09" w14:textId="77777777" w:rsidR="00A54172" w:rsidRDefault="00DD1965">
            <w:pPr>
              <w:widowControl w:val="0"/>
              <w:pBdr>
                <w:top w:val="nil"/>
                <w:left w:val="nil"/>
                <w:bottom w:val="nil"/>
                <w:right w:val="nil"/>
                <w:between w:val="nil"/>
              </w:pBdr>
              <w:spacing w:line="240" w:lineRule="auto"/>
              <w:rPr>
                <w:b/>
              </w:rPr>
            </w:pPr>
            <w:proofErr w:type="spellStart"/>
            <w:r>
              <w:rPr>
                <w:b/>
              </w:rPr>
              <w:t>Webex</w:t>
            </w:r>
            <w:proofErr w:type="spellEnd"/>
            <w:r>
              <w:rPr>
                <w:b/>
              </w:rPr>
              <w:t xml:space="preserve"> Information:</w:t>
            </w:r>
          </w:p>
          <w:p w14:paraId="1B5454F4" w14:textId="77777777" w:rsidR="00A54172" w:rsidRDefault="00A54172">
            <w:pPr>
              <w:widowControl w:val="0"/>
              <w:pBdr>
                <w:top w:val="nil"/>
                <w:left w:val="nil"/>
                <w:bottom w:val="nil"/>
                <w:right w:val="nil"/>
                <w:between w:val="nil"/>
              </w:pBdr>
              <w:spacing w:line="240" w:lineRule="auto"/>
              <w:rPr>
                <w:b/>
              </w:rPr>
            </w:pPr>
          </w:p>
          <w:p w14:paraId="0D4BD096" w14:textId="77777777" w:rsidR="00A54172" w:rsidRDefault="00DD1965">
            <w:pPr>
              <w:rPr>
                <w:sz w:val="20"/>
                <w:szCs w:val="20"/>
              </w:rPr>
            </w:pPr>
            <w:r>
              <w:rPr>
                <w:sz w:val="20"/>
                <w:szCs w:val="20"/>
              </w:rPr>
              <w:t>JOIN WEBEX MEETING</w:t>
            </w:r>
          </w:p>
          <w:p w14:paraId="308DC9F5" w14:textId="77777777" w:rsidR="00A54172" w:rsidRDefault="00DD1965">
            <w:pPr>
              <w:rPr>
                <w:sz w:val="20"/>
                <w:szCs w:val="20"/>
              </w:rPr>
            </w:pPr>
            <w:hyperlink r:id="rId16">
              <w:r>
                <w:rPr>
                  <w:color w:val="1155CC"/>
                  <w:sz w:val="20"/>
                  <w:szCs w:val="20"/>
                  <w:u w:val="single"/>
                </w:rPr>
                <w:t>https://cbiit.webex.com/cbiit/j.php?MTID=m90b62cf4b0ffc9b0c9e13b53425cc602</w:t>
              </w:r>
            </w:hyperlink>
          </w:p>
          <w:p w14:paraId="4A899013" w14:textId="77777777" w:rsidR="00A54172" w:rsidRDefault="00DD1965">
            <w:pPr>
              <w:rPr>
                <w:sz w:val="20"/>
                <w:szCs w:val="20"/>
              </w:rPr>
            </w:pPr>
            <w:r>
              <w:rPr>
                <w:sz w:val="20"/>
                <w:szCs w:val="20"/>
              </w:rPr>
              <w:t>Meeting number (access code): 733 094 302</w:t>
            </w:r>
          </w:p>
          <w:p w14:paraId="1A68FB1A" w14:textId="77777777" w:rsidR="00A54172" w:rsidRDefault="00DD1965">
            <w:pPr>
              <w:rPr>
                <w:sz w:val="20"/>
                <w:szCs w:val="20"/>
              </w:rPr>
            </w:pPr>
            <w:r>
              <w:rPr>
                <w:sz w:val="20"/>
                <w:szCs w:val="20"/>
              </w:rPr>
              <w:t xml:space="preserve"> </w:t>
            </w:r>
          </w:p>
          <w:p w14:paraId="4875D1E3" w14:textId="77777777" w:rsidR="00A54172" w:rsidRDefault="00DD1965">
            <w:pPr>
              <w:rPr>
                <w:sz w:val="20"/>
                <w:szCs w:val="20"/>
              </w:rPr>
            </w:pPr>
            <w:r>
              <w:rPr>
                <w:sz w:val="20"/>
                <w:szCs w:val="20"/>
              </w:rPr>
              <w:t>JOIN BY PHONE</w:t>
            </w:r>
          </w:p>
          <w:p w14:paraId="6B01C934" w14:textId="77777777" w:rsidR="00A54172" w:rsidRDefault="00DD1965">
            <w:pPr>
              <w:rPr>
                <w:sz w:val="20"/>
                <w:szCs w:val="20"/>
              </w:rPr>
            </w:pPr>
            <w:r>
              <w:rPr>
                <w:sz w:val="20"/>
                <w:szCs w:val="20"/>
              </w:rPr>
              <w:t>1-650-479-3207 Call-in toll num</w:t>
            </w:r>
            <w:r>
              <w:rPr>
                <w:sz w:val="20"/>
                <w:szCs w:val="20"/>
              </w:rPr>
              <w:t>ber (US/Canada)</w:t>
            </w:r>
          </w:p>
          <w:p w14:paraId="3E90C4A1" w14:textId="77777777" w:rsidR="00A54172" w:rsidRDefault="00DD1965">
            <w:pPr>
              <w:rPr>
                <w:sz w:val="20"/>
                <w:szCs w:val="20"/>
              </w:rPr>
            </w:pPr>
            <w:r>
              <w:rPr>
                <w:sz w:val="20"/>
                <w:szCs w:val="20"/>
              </w:rPr>
              <w:t xml:space="preserve"> </w:t>
            </w:r>
          </w:p>
          <w:p w14:paraId="52D42E54" w14:textId="77777777" w:rsidR="00A54172" w:rsidRDefault="00DD1965">
            <w:pPr>
              <w:rPr>
                <w:sz w:val="20"/>
                <w:szCs w:val="20"/>
              </w:rPr>
            </w:pPr>
            <w:r>
              <w:rPr>
                <w:sz w:val="20"/>
                <w:szCs w:val="20"/>
              </w:rPr>
              <w:t>Global call-in numbers:</w:t>
            </w:r>
          </w:p>
          <w:p w14:paraId="31021E30" w14:textId="77777777" w:rsidR="00A54172" w:rsidRDefault="00DD1965">
            <w:pPr>
              <w:rPr>
                <w:b/>
              </w:rPr>
            </w:pPr>
            <w:hyperlink r:id="rId17">
              <w:r>
                <w:rPr>
                  <w:color w:val="1155CC"/>
                  <w:sz w:val="20"/>
                  <w:szCs w:val="20"/>
                  <w:u w:val="single"/>
                </w:rPr>
                <w:t>https://cbiit.webex.com/cbiit/globalcallin.php?serviceType=MC&amp;ED=574640482&amp;tollFree=0</w:t>
              </w:r>
            </w:hyperlink>
          </w:p>
        </w:tc>
      </w:tr>
    </w:tbl>
    <w:p w14:paraId="57BFC33D" w14:textId="77777777" w:rsidR="00A54172" w:rsidRDefault="00A54172">
      <w:pPr>
        <w:rPr>
          <w:b/>
        </w:rPr>
      </w:pPr>
    </w:p>
    <w:p w14:paraId="72B1ED46" w14:textId="77777777" w:rsidR="00A54172" w:rsidRDefault="00DD1965">
      <w:r>
        <w:rPr>
          <w:b/>
        </w:rPr>
        <w:t xml:space="preserve">Prior Meeting Notes: </w:t>
      </w:r>
      <w:hyperlink r:id="rId18">
        <w:r>
          <w:rPr>
            <w:color w:val="1155CC"/>
            <w:u w:val="single"/>
          </w:rPr>
          <w:t>NCIP Hub</w:t>
        </w:r>
      </w:hyperlink>
    </w:p>
    <w:p w14:paraId="2EE888C6" w14:textId="77777777" w:rsidR="00A54172" w:rsidRDefault="00A54172"/>
    <w:p w14:paraId="29D3CE9A" w14:textId="77777777" w:rsidR="00A54172" w:rsidRDefault="00DD1965">
      <w:pPr>
        <w:rPr>
          <w:b/>
        </w:rPr>
      </w:pPr>
      <w:r>
        <w:rPr>
          <w:b/>
        </w:rPr>
        <w:lastRenderedPageBreak/>
        <w:t xml:space="preserve">Feedback about meeting or suggestions for future meetings: </w:t>
      </w:r>
      <w:hyperlink r:id="rId19">
        <w:r>
          <w:rPr>
            <w:color w:val="1155CC"/>
            <w:u w:val="single"/>
          </w:rPr>
          <w:t>Anonymous Qualtrics Survey</w:t>
        </w:r>
      </w:hyperlink>
    </w:p>
    <w:p w14:paraId="3DA9A60A" w14:textId="77777777" w:rsidR="00A54172" w:rsidRDefault="00A54172">
      <w:pPr>
        <w:rPr>
          <w:b/>
        </w:rPr>
      </w:pPr>
    </w:p>
    <w:p w14:paraId="30539B09" w14:textId="77777777" w:rsidR="00A54172" w:rsidRDefault="00DD1965">
      <w:r>
        <w:rPr>
          <w:b/>
        </w:rPr>
        <w:t xml:space="preserve">Outreach Activities Since Last Meeting </w:t>
      </w:r>
      <w:r>
        <w:t>(please fill in with new rows)</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2145"/>
        <w:gridCol w:w="5490"/>
      </w:tblGrid>
      <w:tr w:rsidR="00A54172" w14:paraId="7456103A" w14:textId="77777777">
        <w:tc>
          <w:tcPr>
            <w:tcW w:w="1725" w:type="dxa"/>
            <w:shd w:val="clear" w:color="auto" w:fill="auto"/>
            <w:tcMar>
              <w:top w:w="100" w:type="dxa"/>
              <w:left w:w="100" w:type="dxa"/>
              <w:bottom w:w="100" w:type="dxa"/>
              <w:right w:w="100" w:type="dxa"/>
            </w:tcMar>
          </w:tcPr>
          <w:p w14:paraId="126F741A" w14:textId="77777777" w:rsidR="00A54172" w:rsidRDefault="00DD1965">
            <w:pPr>
              <w:widowControl w:val="0"/>
              <w:pBdr>
                <w:top w:val="nil"/>
                <w:left w:val="nil"/>
                <w:bottom w:val="nil"/>
                <w:right w:val="nil"/>
                <w:between w:val="nil"/>
              </w:pBdr>
              <w:spacing w:line="240" w:lineRule="auto"/>
            </w:pPr>
            <w:r>
              <w:t>Name</w:t>
            </w:r>
          </w:p>
        </w:tc>
        <w:tc>
          <w:tcPr>
            <w:tcW w:w="2145" w:type="dxa"/>
            <w:shd w:val="clear" w:color="auto" w:fill="auto"/>
            <w:tcMar>
              <w:top w:w="100" w:type="dxa"/>
              <w:left w:w="100" w:type="dxa"/>
              <w:bottom w:w="100" w:type="dxa"/>
              <w:right w:w="100" w:type="dxa"/>
            </w:tcMar>
          </w:tcPr>
          <w:p w14:paraId="58C5B607" w14:textId="77777777" w:rsidR="00A54172" w:rsidRDefault="00DD1965">
            <w:pPr>
              <w:widowControl w:val="0"/>
              <w:pBdr>
                <w:top w:val="nil"/>
                <w:left w:val="nil"/>
                <w:bottom w:val="nil"/>
                <w:right w:val="nil"/>
                <w:between w:val="nil"/>
              </w:pBdr>
              <w:spacing w:line="240" w:lineRule="auto"/>
            </w:pPr>
            <w:r>
              <w:t>Tool</w:t>
            </w:r>
          </w:p>
        </w:tc>
        <w:tc>
          <w:tcPr>
            <w:tcW w:w="5490" w:type="dxa"/>
            <w:shd w:val="clear" w:color="auto" w:fill="auto"/>
            <w:tcMar>
              <w:top w:w="100" w:type="dxa"/>
              <w:left w:w="100" w:type="dxa"/>
              <w:bottom w:w="100" w:type="dxa"/>
              <w:right w:w="100" w:type="dxa"/>
            </w:tcMar>
          </w:tcPr>
          <w:p w14:paraId="33E5074E" w14:textId="77777777" w:rsidR="00A54172" w:rsidRDefault="00DD1965">
            <w:pPr>
              <w:widowControl w:val="0"/>
              <w:pBdr>
                <w:top w:val="nil"/>
                <w:left w:val="nil"/>
                <w:bottom w:val="nil"/>
                <w:right w:val="nil"/>
                <w:between w:val="nil"/>
              </w:pBdr>
              <w:spacing w:line="240" w:lineRule="auto"/>
            </w:pPr>
            <w:r>
              <w:t>Description of Activity</w:t>
            </w:r>
          </w:p>
        </w:tc>
      </w:tr>
      <w:tr w:rsidR="00A54172" w14:paraId="7BC92D3B" w14:textId="77777777">
        <w:tc>
          <w:tcPr>
            <w:tcW w:w="1725" w:type="dxa"/>
            <w:shd w:val="clear" w:color="auto" w:fill="auto"/>
            <w:tcMar>
              <w:top w:w="100" w:type="dxa"/>
              <w:left w:w="100" w:type="dxa"/>
              <w:bottom w:w="100" w:type="dxa"/>
              <w:right w:w="100" w:type="dxa"/>
            </w:tcMar>
          </w:tcPr>
          <w:p w14:paraId="24B9798F" w14:textId="77777777" w:rsidR="00A54172" w:rsidRDefault="00DD1965">
            <w:pPr>
              <w:widowControl w:val="0"/>
              <w:pBdr>
                <w:top w:val="nil"/>
                <w:left w:val="nil"/>
                <w:bottom w:val="nil"/>
                <w:right w:val="nil"/>
                <w:between w:val="nil"/>
              </w:pBdr>
              <w:spacing w:line="240" w:lineRule="auto"/>
              <w:rPr>
                <w:sz w:val="18"/>
                <w:szCs w:val="18"/>
              </w:rPr>
            </w:pPr>
            <w:r>
              <w:rPr>
                <w:sz w:val="18"/>
                <w:szCs w:val="18"/>
              </w:rPr>
              <w:t xml:space="preserve">David </w:t>
            </w:r>
            <w:proofErr w:type="spellStart"/>
            <w:r>
              <w:rPr>
                <w:sz w:val="18"/>
                <w:szCs w:val="18"/>
              </w:rPr>
              <w:t>Hanauer</w:t>
            </w:r>
            <w:proofErr w:type="spellEnd"/>
          </w:p>
        </w:tc>
        <w:tc>
          <w:tcPr>
            <w:tcW w:w="2145" w:type="dxa"/>
            <w:shd w:val="clear" w:color="auto" w:fill="auto"/>
            <w:tcMar>
              <w:top w:w="100" w:type="dxa"/>
              <w:left w:w="100" w:type="dxa"/>
              <w:bottom w:w="100" w:type="dxa"/>
              <w:right w:w="100" w:type="dxa"/>
            </w:tcMar>
          </w:tcPr>
          <w:p w14:paraId="7A79196B" w14:textId="77777777" w:rsidR="00A54172" w:rsidRDefault="00DD1965">
            <w:pPr>
              <w:widowControl w:val="0"/>
              <w:pBdr>
                <w:top w:val="nil"/>
                <w:left w:val="nil"/>
                <w:bottom w:val="nil"/>
                <w:right w:val="nil"/>
                <w:between w:val="nil"/>
              </w:pBdr>
              <w:spacing w:line="240" w:lineRule="auto"/>
              <w:rPr>
                <w:sz w:val="18"/>
                <w:szCs w:val="18"/>
              </w:rPr>
            </w:pPr>
            <w:r>
              <w:rPr>
                <w:sz w:val="18"/>
                <w:szCs w:val="18"/>
              </w:rPr>
              <w:t>EMERSE</w:t>
            </w:r>
          </w:p>
        </w:tc>
        <w:tc>
          <w:tcPr>
            <w:tcW w:w="5490" w:type="dxa"/>
            <w:shd w:val="clear" w:color="auto" w:fill="auto"/>
            <w:tcMar>
              <w:top w:w="100" w:type="dxa"/>
              <w:left w:w="100" w:type="dxa"/>
              <w:bottom w:w="100" w:type="dxa"/>
              <w:right w:w="100" w:type="dxa"/>
            </w:tcMar>
          </w:tcPr>
          <w:p w14:paraId="12D12019" w14:textId="77777777" w:rsidR="00A54172" w:rsidRDefault="00DD1965">
            <w:pPr>
              <w:widowControl w:val="0"/>
              <w:pBdr>
                <w:top w:val="nil"/>
                <w:left w:val="nil"/>
                <w:bottom w:val="nil"/>
                <w:right w:val="nil"/>
                <w:between w:val="nil"/>
              </w:pBdr>
              <w:spacing w:line="240" w:lineRule="auto"/>
              <w:rPr>
                <w:sz w:val="18"/>
                <w:szCs w:val="18"/>
              </w:rPr>
            </w:pPr>
            <w:r>
              <w:rPr>
                <w:sz w:val="18"/>
                <w:szCs w:val="18"/>
              </w:rPr>
              <w:t>Demo for Cleveland Clinic Taussig Cancer Center</w:t>
            </w:r>
          </w:p>
        </w:tc>
      </w:tr>
      <w:tr w:rsidR="00A54172" w14:paraId="2B8F3189" w14:textId="77777777">
        <w:tc>
          <w:tcPr>
            <w:tcW w:w="1725" w:type="dxa"/>
            <w:shd w:val="clear" w:color="auto" w:fill="auto"/>
            <w:tcMar>
              <w:top w:w="100" w:type="dxa"/>
              <w:left w:w="100" w:type="dxa"/>
              <w:bottom w:w="100" w:type="dxa"/>
              <w:right w:w="100" w:type="dxa"/>
            </w:tcMar>
          </w:tcPr>
          <w:p w14:paraId="6FD91B94" w14:textId="77777777" w:rsidR="00A54172" w:rsidRDefault="00DD1965">
            <w:pPr>
              <w:widowControl w:val="0"/>
              <w:pBdr>
                <w:top w:val="nil"/>
                <w:left w:val="nil"/>
                <w:bottom w:val="nil"/>
                <w:right w:val="nil"/>
                <w:between w:val="nil"/>
              </w:pBdr>
              <w:spacing w:line="240" w:lineRule="auto"/>
              <w:rPr>
                <w:sz w:val="18"/>
                <w:szCs w:val="18"/>
              </w:rPr>
            </w:pPr>
            <w:proofErr w:type="spellStart"/>
            <w:r>
              <w:rPr>
                <w:sz w:val="18"/>
                <w:szCs w:val="18"/>
              </w:rPr>
              <w:t>Tali</w:t>
            </w:r>
            <w:proofErr w:type="spellEnd"/>
            <w:r>
              <w:rPr>
                <w:sz w:val="18"/>
                <w:szCs w:val="18"/>
              </w:rPr>
              <w:t xml:space="preserve"> </w:t>
            </w:r>
            <w:proofErr w:type="spellStart"/>
            <w:r>
              <w:rPr>
                <w:sz w:val="18"/>
                <w:szCs w:val="18"/>
              </w:rPr>
              <w:t>Mazor</w:t>
            </w:r>
            <w:proofErr w:type="spellEnd"/>
          </w:p>
        </w:tc>
        <w:tc>
          <w:tcPr>
            <w:tcW w:w="2145" w:type="dxa"/>
            <w:shd w:val="clear" w:color="auto" w:fill="auto"/>
            <w:tcMar>
              <w:top w:w="100" w:type="dxa"/>
              <w:left w:w="100" w:type="dxa"/>
              <w:bottom w:w="100" w:type="dxa"/>
              <w:right w:w="100" w:type="dxa"/>
            </w:tcMar>
          </w:tcPr>
          <w:p w14:paraId="7703F360" w14:textId="77777777" w:rsidR="00A54172" w:rsidRDefault="00DD1965">
            <w:pPr>
              <w:widowControl w:val="0"/>
              <w:pBdr>
                <w:top w:val="nil"/>
                <w:left w:val="nil"/>
                <w:bottom w:val="nil"/>
                <w:right w:val="nil"/>
                <w:between w:val="nil"/>
              </w:pBdr>
              <w:spacing w:line="240" w:lineRule="auto"/>
              <w:rPr>
                <w:sz w:val="18"/>
                <w:szCs w:val="18"/>
              </w:rPr>
            </w:pPr>
            <w:proofErr w:type="spellStart"/>
            <w:r>
              <w:rPr>
                <w:sz w:val="18"/>
                <w:szCs w:val="18"/>
              </w:rPr>
              <w:t>cBioPortal</w:t>
            </w:r>
            <w:proofErr w:type="spellEnd"/>
          </w:p>
        </w:tc>
        <w:tc>
          <w:tcPr>
            <w:tcW w:w="5490" w:type="dxa"/>
            <w:shd w:val="clear" w:color="auto" w:fill="auto"/>
            <w:tcMar>
              <w:top w:w="100" w:type="dxa"/>
              <w:left w:w="100" w:type="dxa"/>
              <w:bottom w:w="100" w:type="dxa"/>
              <w:right w:w="100" w:type="dxa"/>
            </w:tcMar>
          </w:tcPr>
          <w:p w14:paraId="6D9C9864" w14:textId="77777777" w:rsidR="00A54172" w:rsidRDefault="00DD1965">
            <w:pPr>
              <w:widowControl w:val="0"/>
              <w:pBdr>
                <w:top w:val="nil"/>
                <w:left w:val="nil"/>
                <w:bottom w:val="nil"/>
                <w:right w:val="nil"/>
                <w:between w:val="nil"/>
              </w:pBdr>
              <w:spacing w:line="240" w:lineRule="auto"/>
              <w:rPr>
                <w:sz w:val="18"/>
                <w:szCs w:val="18"/>
              </w:rPr>
            </w:pPr>
            <w:r>
              <w:rPr>
                <w:sz w:val="18"/>
                <w:szCs w:val="18"/>
              </w:rPr>
              <w:t>Demo for (1) Harvard Program in Therapeutic Sciences postdocs and (2) Count Me In team</w:t>
            </w:r>
          </w:p>
        </w:tc>
      </w:tr>
      <w:tr w:rsidR="00A54172" w14:paraId="5D8B932C" w14:textId="77777777">
        <w:tc>
          <w:tcPr>
            <w:tcW w:w="1725" w:type="dxa"/>
            <w:shd w:val="clear" w:color="auto" w:fill="auto"/>
            <w:tcMar>
              <w:top w:w="100" w:type="dxa"/>
              <w:left w:w="100" w:type="dxa"/>
              <w:bottom w:w="100" w:type="dxa"/>
              <w:right w:w="100" w:type="dxa"/>
            </w:tcMar>
          </w:tcPr>
          <w:p w14:paraId="2F6C1C54" w14:textId="77777777" w:rsidR="00A54172" w:rsidRDefault="00DD1965">
            <w:pPr>
              <w:widowControl w:val="0"/>
              <w:pBdr>
                <w:top w:val="nil"/>
                <w:left w:val="nil"/>
                <w:bottom w:val="nil"/>
                <w:right w:val="nil"/>
                <w:between w:val="nil"/>
              </w:pBdr>
              <w:spacing w:line="240" w:lineRule="auto"/>
              <w:rPr>
                <w:sz w:val="18"/>
                <w:szCs w:val="18"/>
              </w:rPr>
            </w:pPr>
            <w:r>
              <w:rPr>
                <w:sz w:val="18"/>
                <w:szCs w:val="18"/>
              </w:rPr>
              <w:t>Michael Reich</w:t>
            </w:r>
          </w:p>
        </w:tc>
        <w:tc>
          <w:tcPr>
            <w:tcW w:w="2145" w:type="dxa"/>
            <w:shd w:val="clear" w:color="auto" w:fill="auto"/>
            <w:tcMar>
              <w:top w:w="100" w:type="dxa"/>
              <w:left w:w="100" w:type="dxa"/>
              <w:bottom w:w="100" w:type="dxa"/>
              <w:right w:w="100" w:type="dxa"/>
            </w:tcMar>
          </w:tcPr>
          <w:p w14:paraId="618787E6" w14:textId="77777777" w:rsidR="00A54172" w:rsidRDefault="00DD1965">
            <w:pPr>
              <w:widowControl w:val="0"/>
              <w:pBdr>
                <w:top w:val="nil"/>
                <w:left w:val="nil"/>
                <w:bottom w:val="nil"/>
                <w:right w:val="nil"/>
                <w:between w:val="nil"/>
              </w:pBdr>
              <w:spacing w:line="240" w:lineRule="auto"/>
              <w:rPr>
                <w:sz w:val="18"/>
                <w:szCs w:val="18"/>
              </w:rPr>
            </w:pPr>
            <w:proofErr w:type="spellStart"/>
            <w:r>
              <w:rPr>
                <w:sz w:val="18"/>
                <w:szCs w:val="18"/>
              </w:rPr>
              <w:t>GenePattern</w:t>
            </w:r>
            <w:proofErr w:type="spellEnd"/>
            <w:r>
              <w:rPr>
                <w:sz w:val="18"/>
                <w:szCs w:val="18"/>
              </w:rPr>
              <w:t xml:space="preserve"> Notebook</w:t>
            </w:r>
          </w:p>
        </w:tc>
        <w:tc>
          <w:tcPr>
            <w:tcW w:w="5490" w:type="dxa"/>
            <w:shd w:val="clear" w:color="auto" w:fill="auto"/>
            <w:tcMar>
              <w:top w:w="100" w:type="dxa"/>
              <w:left w:w="100" w:type="dxa"/>
              <w:bottom w:w="100" w:type="dxa"/>
              <w:right w:w="100" w:type="dxa"/>
            </w:tcMar>
          </w:tcPr>
          <w:p w14:paraId="2775640A" w14:textId="77777777" w:rsidR="00A54172" w:rsidRDefault="00DD1965">
            <w:pPr>
              <w:widowControl w:val="0"/>
              <w:pBdr>
                <w:top w:val="nil"/>
                <w:left w:val="nil"/>
                <w:bottom w:val="nil"/>
                <w:right w:val="nil"/>
                <w:between w:val="nil"/>
              </w:pBdr>
              <w:spacing w:line="240" w:lineRule="auto"/>
              <w:rPr>
                <w:sz w:val="18"/>
                <w:szCs w:val="18"/>
              </w:rPr>
            </w:pPr>
            <w:r>
              <w:rPr>
                <w:sz w:val="18"/>
                <w:szCs w:val="18"/>
              </w:rPr>
              <w:t xml:space="preserve">San Diego </w:t>
            </w:r>
            <w:proofErr w:type="spellStart"/>
            <w:r>
              <w:rPr>
                <w:sz w:val="18"/>
                <w:szCs w:val="18"/>
              </w:rPr>
              <w:t>Jupyter</w:t>
            </w:r>
            <w:proofErr w:type="spellEnd"/>
            <w:r>
              <w:rPr>
                <w:sz w:val="18"/>
                <w:szCs w:val="18"/>
              </w:rPr>
              <w:t xml:space="preserve"> Meetup talk</w:t>
            </w:r>
          </w:p>
        </w:tc>
      </w:tr>
      <w:tr w:rsidR="00A54172" w14:paraId="5F41530A" w14:textId="77777777">
        <w:tc>
          <w:tcPr>
            <w:tcW w:w="1725" w:type="dxa"/>
            <w:shd w:val="clear" w:color="auto" w:fill="auto"/>
            <w:tcMar>
              <w:top w:w="100" w:type="dxa"/>
              <w:left w:w="100" w:type="dxa"/>
              <w:bottom w:w="100" w:type="dxa"/>
              <w:right w:w="100" w:type="dxa"/>
            </w:tcMar>
          </w:tcPr>
          <w:p w14:paraId="4E99DA06" w14:textId="77777777" w:rsidR="00A54172" w:rsidRDefault="00DD1965">
            <w:pPr>
              <w:widowControl w:val="0"/>
              <w:pBdr>
                <w:top w:val="nil"/>
                <w:left w:val="nil"/>
                <w:bottom w:val="nil"/>
                <w:right w:val="nil"/>
                <w:between w:val="nil"/>
              </w:pBdr>
              <w:spacing w:line="240" w:lineRule="auto"/>
              <w:rPr>
                <w:sz w:val="18"/>
                <w:szCs w:val="18"/>
              </w:rPr>
            </w:pPr>
            <w:r>
              <w:rPr>
                <w:sz w:val="18"/>
                <w:szCs w:val="18"/>
              </w:rPr>
              <w:t>Michael Reich</w:t>
            </w:r>
          </w:p>
        </w:tc>
        <w:tc>
          <w:tcPr>
            <w:tcW w:w="2145" w:type="dxa"/>
            <w:shd w:val="clear" w:color="auto" w:fill="auto"/>
            <w:tcMar>
              <w:top w:w="100" w:type="dxa"/>
              <w:left w:w="100" w:type="dxa"/>
              <w:bottom w:w="100" w:type="dxa"/>
              <w:right w:w="100" w:type="dxa"/>
            </w:tcMar>
          </w:tcPr>
          <w:p w14:paraId="7F4DE640" w14:textId="77777777" w:rsidR="00A54172" w:rsidRDefault="00DD1965">
            <w:pPr>
              <w:widowControl w:val="0"/>
              <w:pBdr>
                <w:top w:val="nil"/>
                <w:left w:val="nil"/>
                <w:bottom w:val="nil"/>
                <w:right w:val="nil"/>
                <w:between w:val="nil"/>
              </w:pBdr>
              <w:spacing w:line="240" w:lineRule="auto"/>
              <w:rPr>
                <w:sz w:val="18"/>
                <w:szCs w:val="18"/>
              </w:rPr>
            </w:pPr>
            <w:proofErr w:type="spellStart"/>
            <w:r>
              <w:rPr>
                <w:sz w:val="18"/>
                <w:szCs w:val="18"/>
              </w:rPr>
              <w:t>GenePattern</w:t>
            </w:r>
            <w:proofErr w:type="spellEnd"/>
            <w:r>
              <w:rPr>
                <w:sz w:val="18"/>
                <w:szCs w:val="18"/>
              </w:rPr>
              <w:t xml:space="preserve"> Notebook</w:t>
            </w:r>
          </w:p>
        </w:tc>
        <w:tc>
          <w:tcPr>
            <w:tcW w:w="5490" w:type="dxa"/>
            <w:shd w:val="clear" w:color="auto" w:fill="auto"/>
            <w:tcMar>
              <w:top w:w="100" w:type="dxa"/>
              <w:left w:w="100" w:type="dxa"/>
              <w:bottom w:w="100" w:type="dxa"/>
              <w:right w:w="100" w:type="dxa"/>
            </w:tcMar>
          </w:tcPr>
          <w:p w14:paraId="6A872FCA" w14:textId="77777777" w:rsidR="00A54172" w:rsidRDefault="00DD1965">
            <w:pPr>
              <w:widowControl w:val="0"/>
              <w:pBdr>
                <w:top w:val="nil"/>
                <w:left w:val="nil"/>
                <w:bottom w:val="nil"/>
                <w:right w:val="nil"/>
                <w:between w:val="nil"/>
              </w:pBdr>
              <w:spacing w:line="240" w:lineRule="auto"/>
              <w:rPr>
                <w:sz w:val="18"/>
                <w:szCs w:val="18"/>
              </w:rPr>
            </w:pPr>
            <w:proofErr w:type="spellStart"/>
            <w:r>
              <w:rPr>
                <w:sz w:val="18"/>
                <w:szCs w:val="18"/>
              </w:rPr>
              <w:t>GenePattern</w:t>
            </w:r>
            <w:proofErr w:type="spellEnd"/>
            <w:r>
              <w:rPr>
                <w:sz w:val="18"/>
                <w:szCs w:val="18"/>
              </w:rPr>
              <w:t xml:space="preserve"> RNA-seq analysis, Boston University, workshop</w:t>
            </w:r>
          </w:p>
        </w:tc>
      </w:tr>
      <w:tr w:rsidR="00A54172" w14:paraId="3293B9DB" w14:textId="77777777">
        <w:tc>
          <w:tcPr>
            <w:tcW w:w="1725" w:type="dxa"/>
            <w:shd w:val="clear" w:color="auto" w:fill="auto"/>
            <w:tcMar>
              <w:top w:w="100" w:type="dxa"/>
              <w:left w:w="100" w:type="dxa"/>
              <w:bottom w:w="100" w:type="dxa"/>
              <w:right w:w="100" w:type="dxa"/>
            </w:tcMar>
          </w:tcPr>
          <w:p w14:paraId="681B8DBB" w14:textId="77777777" w:rsidR="00A54172" w:rsidRDefault="00DD1965">
            <w:pPr>
              <w:widowControl w:val="0"/>
              <w:spacing w:line="240" w:lineRule="auto"/>
              <w:rPr>
                <w:sz w:val="18"/>
                <w:szCs w:val="18"/>
              </w:rPr>
            </w:pPr>
            <w:r>
              <w:rPr>
                <w:sz w:val="18"/>
                <w:szCs w:val="18"/>
              </w:rPr>
              <w:t>Michael Reich</w:t>
            </w:r>
          </w:p>
        </w:tc>
        <w:tc>
          <w:tcPr>
            <w:tcW w:w="2145" w:type="dxa"/>
            <w:shd w:val="clear" w:color="auto" w:fill="auto"/>
            <w:tcMar>
              <w:top w:w="100" w:type="dxa"/>
              <w:left w:w="100" w:type="dxa"/>
              <w:bottom w:w="100" w:type="dxa"/>
              <w:right w:w="100" w:type="dxa"/>
            </w:tcMar>
          </w:tcPr>
          <w:p w14:paraId="04193CBE" w14:textId="77777777" w:rsidR="00A54172" w:rsidRDefault="00DD1965">
            <w:pPr>
              <w:widowControl w:val="0"/>
              <w:spacing w:line="240" w:lineRule="auto"/>
              <w:rPr>
                <w:sz w:val="18"/>
                <w:szCs w:val="18"/>
              </w:rPr>
            </w:pPr>
            <w:proofErr w:type="spellStart"/>
            <w:r>
              <w:rPr>
                <w:sz w:val="18"/>
                <w:szCs w:val="18"/>
              </w:rPr>
              <w:t>GenePattern</w:t>
            </w:r>
            <w:proofErr w:type="spellEnd"/>
            <w:r>
              <w:rPr>
                <w:sz w:val="18"/>
                <w:szCs w:val="18"/>
              </w:rPr>
              <w:t xml:space="preserve"> Notebook</w:t>
            </w:r>
          </w:p>
        </w:tc>
        <w:tc>
          <w:tcPr>
            <w:tcW w:w="5490" w:type="dxa"/>
            <w:shd w:val="clear" w:color="auto" w:fill="auto"/>
            <w:tcMar>
              <w:top w:w="100" w:type="dxa"/>
              <w:left w:w="100" w:type="dxa"/>
              <w:bottom w:w="100" w:type="dxa"/>
              <w:right w:w="100" w:type="dxa"/>
            </w:tcMar>
          </w:tcPr>
          <w:p w14:paraId="573BF786" w14:textId="77777777" w:rsidR="00A54172" w:rsidRDefault="00DD1965">
            <w:pPr>
              <w:widowControl w:val="0"/>
              <w:spacing w:line="240" w:lineRule="auto"/>
              <w:rPr>
                <w:sz w:val="18"/>
                <w:szCs w:val="18"/>
              </w:rPr>
            </w:pPr>
            <w:r>
              <w:rPr>
                <w:sz w:val="18"/>
                <w:szCs w:val="18"/>
              </w:rPr>
              <w:t>Applications for Analysis and Modeling in Single Cell Genomics conference, UC Irvine, 2 posters</w:t>
            </w:r>
          </w:p>
        </w:tc>
      </w:tr>
      <w:tr w:rsidR="00A54172" w14:paraId="642D9DB8" w14:textId="77777777">
        <w:tc>
          <w:tcPr>
            <w:tcW w:w="1725" w:type="dxa"/>
            <w:shd w:val="clear" w:color="auto" w:fill="auto"/>
            <w:tcMar>
              <w:top w:w="100" w:type="dxa"/>
              <w:left w:w="100" w:type="dxa"/>
              <w:bottom w:w="100" w:type="dxa"/>
              <w:right w:w="100" w:type="dxa"/>
            </w:tcMar>
          </w:tcPr>
          <w:p w14:paraId="684DC8CB" w14:textId="77777777" w:rsidR="00A54172" w:rsidRDefault="00A54172">
            <w:pPr>
              <w:widowControl w:val="0"/>
              <w:spacing w:line="240" w:lineRule="auto"/>
              <w:rPr>
                <w:sz w:val="18"/>
                <w:szCs w:val="18"/>
              </w:rPr>
            </w:pPr>
          </w:p>
        </w:tc>
        <w:tc>
          <w:tcPr>
            <w:tcW w:w="2145" w:type="dxa"/>
            <w:shd w:val="clear" w:color="auto" w:fill="auto"/>
            <w:tcMar>
              <w:top w:w="100" w:type="dxa"/>
              <w:left w:w="100" w:type="dxa"/>
              <w:bottom w:w="100" w:type="dxa"/>
              <w:right w:w="100" w:type="dxa"/>
            </w:tcMar>
          </w:tcPr>
          <w:p w14:paraId="0B1D0378" w14:textId="77777777" w:rsidR="00A54172" w:rsidRDefault="00A54172">
            <w:pPr>
              <w:widowControl w:val="0"/>
              <w:spacing w:line="240" w:lineRule="auto"/>
              <w:rPr>
                <w:sz w:val="18"/>
                <w:szCs w:val="18"/>
              </w:rPr>
            </w:pPr>
          </w:p>
        </w:tc>
        <w:tc>
          <w:tcPr>
            <w:tcW w:w="5490" w:type="dxa"/>
            <w:shd w:val="clear" w:color="auto" w:fill="auto"/>
            <w:tcMar>
              <w:top w:w="100" w:type="dxa"/>
              <w:left w:w="100" w:type="dxa"/>
              <w:bottom w:w="100" w:type="dxa"/>
              <w:right w:w="100" w:type="dxa"/>
            </w:tcMar>
          </w:tcPr>
          <w:p w14:paraId="731ABF66" w14:textId="77777777" w:rsidR="00A54172" w:rsidRDefault="00A54172">
            <w:pPr>
              <w:widowControl w:val="0"/>
              <w:spacing w:line="240" w:lineRule="auto"/>
              <w:rPr>
                <w:sz w:val="18"/>
                <w:szCs w:val="18"/>
              </w:rPr>
            </w:pPr>
          </w:p>
        </w:tc>
      </w:tr>
      <w:tr w:rsidR="00A54172" w14:paraId="20959947" w14:textId="77777777">
        <w:tc>
          <w:tcPr>
            <w:tcW w:w="1725" w:type="dxa"/>
            <w:shd w:val="clear" w:color="auto" w:fill="auto"/>
            <w:tcMar>
              <w:top w:w="100" w:type="dxa"/>
              <w:left w:w="100" w:type="dxa"/>
              <w:bottom w:w="100" w:type="dxa"/>
              <w:right w:w="100" w:type="dxa"/>
            </w:tcMar>
          </w:tcPr>
          <w:p w14:paraId="45088AD0" w14:textId="77777777" w:rsidR="00A54172" w:rsidRDefault="00A54172">
            <w:pPr>
              <w:widowControl w:val="0"/>
              <w:spacing w:line="240" w:lineRule="auto"/>
              <w:rPr>
                <w:sz w:val="18"/>
                <w:szCs w:val="18"/>
              </w:rPr>
            </w:pPr>
          </w:p>
        </w:tc>
        <w:tc>
          <w:tcPr>
            <w:tcW w:w="2145" w:type="dxa"/>
            <w:shd w:val="clear" w:color="auto" w:fill="auto"/>
            <w:tcMar>
              <w:top w:w="100" w:type="dxa"/>
              <w:left w:w="100" w:type="dxa"/>
              <w:bottom w:w="100" w:type="dxa"/>
              <w:right w:w="100" w:type="dxa"/>
            </w:tcMar>
          </w:tcPr>
          <w:p w14:paraId="73C227C6" w14:textId="77777777" w:rsidR="00A54172" w:rsidRDefault="00A54172">
            <w:pPr>
              <w:widowControl w:val="0"/>
              <w:spacing w:line="240" w:lineRule="auto"/>
              <w:rPr>
                <w:sz w:val="18"/>
                <w:szCs w:val="18"/>
              </w:rPr>
            </w:pPr>
          </w:p>
        </w:tc>
        <w:tc>
          <w:tcPr>
            <w:tcW w:w="5490" w:type="dxa"/>
            <w:shd w:val="clear" w:color="auto" w:fill="auto"/>
            <w:tcMar>
              <w:top w:w="100" w:type="dxa"/>
              <w:left w:w="100" w:type="dxa"/>
              <w:bottom w:w="100" w:type="dxa"/>
              <w:right w:w="100" w:type="dxa"/>
            </w:tcMar>
          </w:tcPr>
          <w:p w14:paraId="7A7CCB71" w14:textId="77777777" w:rsidR="00A54172" w:rsidRDefault="00A54172">
            <w:pPr>
              <w:widowControl w:val="0"/>
              <w:spacing w:line="240" w:lineRule="auto"/>
              <w:rPr>
                <w:sz w:val="18"/>
                <w:szCs w:val="18"/>
              </w:rPr>
            </w:pPr>
          </w:p>
        </w:tc>
      </w:tr>
    </w:tbl>
    <w:p w14:paraId="2625E993" w14:textId="77777777" w:rsidR="00A54172" w:rsidRDefault="00A54172"/>
    <w:p w14:paraId="177E6966" w14:textId="77777777" w:rsidR="00A54172" w:rsidRDefault="00A54172">
      <w:pPr>
        <w:rPr>
          <w:b/>
        </w:rPr>
      </w:pPr>
    </w:p>
    <w:p w14:paraId="679E1BFC" w14:textId="77777777" w:rsidR="00A54172" w:rsidRDefault="00DD1965">
      <w:pPr>
        <w:rPr>
          <w:b/>
        </w:rPr>
      </w:pPr>
      <w:r>
        <w:rPr>
          <w:b/>
        </w:rPr>
        <w:t>Attendees, please sign in here:</w:t>
      </w:r>
    </w:p>
    <w:p w14:paraId="37A479A6" w14:textId="77777777" w:rsidR="00A54172" w:rsidRDefault="00DD1965">
      <w:r>
        <w:t xml:space="preserve">David </w:t>
      </w:r>
      <w:proofErr w:type="spellStart"/>
      <w:r>
        <w:t>Hanauer</w:t>
      </w:r>
      <w:proofErr w:type="spellEnd"/>
      <w:r>
        <w:t>, U of Michigan</w:t>
      </w:r>
    </w:p>
    <w:p w14:paraId="3BDBACBF" w14:textId="77777777" w:rsidR="00A54172" w:rsidRDefault="00DD1965">
      <w:r>
        <w:t xml:space="preserve">Michael J. </w:t>
      </w:r>
      <w:proofErr w:type="spellStart"/>
      <w:r>
        <w:t>Becich</w:t>
      </w:r>
      <w:proofErr w:type="spellEnd"/>
      <w:r>
        <w:t>, University of Pittsburgh School of Medicine</w:t>
      </w:r>
    </w:p>
    <w:p w14:paraId="757EF440" w14:textId="77777777" w:rsidR="00A54172" w:rsidRDefault="00DD1965">
      <w:r>
        <w:t>Bradley Broom, UT MD Anderson Cancer Center</w:t>
      </w:r>
    </w:p>
    <w:p w14:paraId="226D256D" w14:textId="77777777" w:rsidR="00A54172" w:rsidRDefault="00DD1965">
      <w:r>
        <w:t>Mary Goldman, UC Santa Cruz</w:t>
      </w:r>
    </w:p>
    <w:p w14:paraId="504188E9" w14:textId="77777777" w:rsidR="00A54172" w:rsidRDefault="00DD1965">
      <w:r>
        <w:t xml:space="preserve">Hayley </w:t>
      </w:r>
      <w:proofErr w:type="spellStart"/>
      <w:r>
        <w:t>Dingerdissen</w:t>
      </w:r>
      <w:proofErr w:type="spellEnd"/>
      <w:r>
        <w:t>, GW</w:t>
      </w:r>
    </w:p>
    <w:p w14:paraId="7D2E22F7" w14:textId="77777777" w:rsidR="00A54172" w:rsidRDefault="00DD1965">
      <w:proofErr w:type="spellStart"/>
      <w:r>
        <w:t>Mervi</w:t>
      </w:r>
      <w:proofErr w:type="spellEnd"/>
      <w:r>
        <w:t xml:space="preserve"> </w:t>
      </w:r>
      <w:proofErr w:type="spellStart"/>
      <w:r>
        <w:t>Heiskanen</w:t>
      </w:r>
      <w:proofErr w:type="spellEnd"/>
      <w:r>
        <w:t>, NCI</w:t>
      </w:r>
    </w:p>
    <w:p w14:paraId="6E005324" w14:textId="77777777" w:rsidR="00A54172" w:rsidRDefault="00DD1965">
      <w:r>
        <w:t>Jeremy Warner, VUMC</w:t>
      </w:r>
    </w:p>
    <w:p w14:paraId="1D827E32" w14:textId="77777777" w:rsidR="00A54172" w:rsidRDefault="00DD1965">
      <w:r>
        <w:t>Martin Morgan, Roswell Park</w:t>
      </w:r>
    </w:p>
    <w:p w14:paraId="32301038" w14:textId="77777777" w:rsidR="00A54172" w:rsidRDefault="00DD1965">
      <w:proofErr w:type="spellStart"/>
      <w:r>
        <w:t>Tali</w:t>
      </w:r>
      <w:proofErr w:type="spellEnd"/>
      <w:r>
        <w:t xml:space="preserve"> </w:t>
      </w:r>
      <w:proofErr w:type="spellStart"/>
      <w:r>
        <w:t>Mazor</w:t>
      </w:r>
      <w:proofErr w:type="spellEnd"/>
      <w:r>
        <w:t>, DFCI</w:t>
      </w:r>
    </w:p>
    <w:p w14:paraId="78EAF5D4" w14:textId="77777777" w:rsidR="00A54172" w:rsidRDefault="00DD1965">
      <w:r>
        <w:t>Mike Ryan, JHU / MD Anderson</w:t>
      </w:r>
    </w:p>
    <w:p w14:paraId="68E5BCC6" w14:textId="77777777" w:rsidR="00A54172" w:rsidRDefault="00DD1965">
      <w:r>
        <w:t>Michael Reich, UCSD</w:t>
      </w:r>
    </w:p>
    <w:p w14:paraId="5087F463" w14:textId="77777777" w:rsidR="00A54172" w:rsidRDefault="00DD1965">
      <w:proofErr w:type="spellStart"/>
      <w:r>
        <w:t>Simina</w:t>
      </w:r>
      <w:proofErr w:type="spellEnd"/>
      <w:r>
        <w:t xml:space="preserve"> Boca, Georgetown U</w:t>
      </w:r>
      <w:r>
        <w:t>niversity</w:t>
      </w:r>
    </w:p>
    <w:p w14:paraId="0AB7487E" w14:textId="77777777" w:rsidR="00A54172" w:rsidRDefault="00DD1965">
      <w:r>
        <w:t>Amanda Bell, GW</w:t>
      </w:r>
    </w:p>
    <w:p w14:paraId="3464CB09" w14:textId="77777777" w:rsidR="00A54172" w:rsidRDefault="00DD1965">
      <w:r>
        <w:t xml:space="preserve">Emilie </w:t>
      </w:r>
      <w:proofErr w:type="spellStart"/>
      <w:r>
        <w:t>Roncali</w:t>
      </w:r>
      <w:proofErr w:type="spellEnd"/>
      <w:r>
        <w:t xml:space="preserve"> UC Davis</w:t>
      </w:r>
    </w:p>
    <w:p w14:paraId="19CDFA21" w14:textId="77777777" w:rsidR="00A54172" w:rsidRDefault="00A54172"/>
    <w:p w14:paraId="0E018002" w14:textId="77777777" w:rsidR="00A54172" w:rsidRDefault="00DD1965">
      <w:pPr>
        <w:rPr>
          <w:b/>
        </w:rPr>
      </w:pPr>
      <w:r>
        <w:rPr>
          <w:b/>
        </w:rPr>
        <w:t>Minutes (everyone feel free to contribute):</w:t>
      </w:r>
    </w:p>
    <w:p w14:paraId="6A989328" w14:textId="77777777" w:rsidR="00A54172" w:rsidRDefault="00A54172"/>
    <w:p w14:paraId="7A525BD7" w14:textId="77777777" w:rsidR="00A54172" w:rsidRDefault="00DD1965">
      <w:pPr>
        <w:spacing w:after="100"/>
      </w:pPr>
      <w:hyperlink r:id="rId20">
        <w:r>
          <w:rPr>
            <w:color w:val="1155CC"/>
            <w:sz w:val="18"/>
            <w:szCs w:val="18"/>
            <w:u w:val="single"/>
          </w:rPr>
          <w:t>https://dribbble.com</w:t>
        </w:r>
      </w:hyperlink>
    </w:p>
    <w:p w14:paraId="449A400A" w14:textId="77777777" w:rsidR="00A54172" w:rsidRDefault="00DD1965">
      <w:pPr>
        <w:spacing w:after="100"/>
      </w:pPr>
      <w:hyperlink r:id="rId21">
        <w:r>
          <w:rPr>
            <w:color w:val="1155CC"/>
            <w:sz w:val="18"/>
            <w:szCs w:val="18"/>
            <w:u w:val="single"/>
          </w:rPr>
          <w:t>http://betterposters.blogspot.com/</w:t>
        </w:r>
      </w:hyperlink>
    </w:p>
    <w:p w14:paraId="6C97A010" w14:textId="77777777" w:rsidR="00A54172" w:rsidRDefault="00DD1965">
      <w:pPr>
        <w:spacing w:after="100"/>
      </w:pPr>
      <w:hyperlink r:id="rId22">
        <w:r>
          <w:rPr>
            <w:color w:val="1155CC"/>
            <w:sz w:val="18"/>
            <w:szCs w:val="18"/>
            <w:u w:val="single"/>
          </w:rPr>
          <w:t>https://www.fiverr.com</w:t>
        </w:r>
      </w:hyperlink>
    </w:p>
    <w:p w14:paraId="0FE47D40" w14:textId="77777777" w:rsidR="00A54172" w:rsidRDefault="00DD1965">
      <w:pPr>
        <w:spacing w:after="100"/>
        <w:rPr>
          <w:color w:val="1155CC"/>
          <w:sz w:val="18"/>
          <w:szCs w:val="18"/>
          <w:u w:val="single"/>
        </w:rPr>
      </w:pPr>
      <w:r>
        <w:fldChar w:fldCharType="begin"/>
      </w:r>
      <w:r>
        <w:instrText xml:space="preserve"> HYPERLINK "http://betterposters.blogspot.com/" </w:instrText>
      </w:r>
      <w:r>
        <w:fldChar w:fldCharType="separate"/>
      </w:r>
    </w:p>
    <w:p w14:paraId="4BA5C868" w14:textId="77777777" w:rsidR="00A54172" w:rsidRDefault="00DD1965">
      <w:pPr>
        <w:spacing w:after="100"/>
      </w:pPr>
      <w:r>
        <w:fldChar w:fldCharType="end"/>
      </w:r>
      <w:r>
        <w:fldChar w:fldCharType="begin"/>
      </w:r>
      <w:r>
        <w:instrText xml:space="preserve"> HYPERLINK "https://dribbble.com" </w:instrText>
      </w:r>
      <w:r>
        <w:fldChar w:fldCharType="separate"/>
      </w:r>
    </w:p>
    <w:p w14:paraId="3206148D" w14:textId="77777777" w:rsidR="00A54172" w:rsidRDefault="00DD1965">
      <w:r>
        <w:fldChar w:fldCharType="end"/>
      </w:r>
    </w:p>
    <w:sectPr w:rsidR="00A54172">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160BE"/>
    <w:multiLevelType w:val="multilevel"/>
    <w:tmpl w:val="4192CF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172"/>
    <w:rsid w:val="00A54172"/>
    <w:rsid w:val="00DD1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6C1262"/>
  <w15:docId w15:val="{1C15D724-8C9E-7346-901E-77DC2F4C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ciani.com" TargetMode="External"/><Relationship Id="rId13" Type="http://schemas.openxmlformats.org/officeDocument/2006/relationships/hyperlink" Target="https://www.nature.com/articles/d41586-019-01062-4" TargetMode="External"/><Relationship Id="rId18" Type="http://schemas.openxmlformats.org/officeDocument/2006/relationships/hyperlink" Target="https://nciphub.org/groups/itcr/training_and_outreach_working_group_teleconference" TargetMode="External"/><Relationship Id="rId3" Type="http://schemas.openxmlformats.org/officeDocument/2006/relationships/settings" Target="settings.xml"/><Relationship Id="rId21" Type="http://schemas.openxmlformats.org/officeDocument/2006/relationships/hyperlink" Target="http://betterposters.blogspot.com/" TargetMode="External"/><Relationship Id="rId7" Type="http://schemas.openxmlformats.org/officeDocument/2006/relationships/hyperlink" Target="https://docs.google.com/document/d/1U3GxxIYSFit9LhPAmuA_zsyQbeFQzH6xEMjg4q4CNvM/edit" TargetMode="External"/><Relationship Id="rId12" Type="http://schemas.openxmlformats.org/officeDocument/2006/relationships/hyperlink" Target="https://www.npr.org/sections/health-shots/2019/06/11/729314248/to-save-the-science-poster-researchers-want-to-kill-it-and-start-over" TargetMode="External"/><Relationship Id="rId17" Type="http://schemas.openxmlformats.org/officeDocument/2006/relationships/hyperlink" Target="https://cbiit.webex.com/cbiit/globalcallin.php?serviceType=MC&amp;ED=574640482&amp;tollFree=0" TargetMode="External"/><Relationship Id="rId2" Type="http://schemas.openxmlformats.org/officeDocument/2006/relationships/styles" Target="styles.xml"/><Relationship Id="rId16" Type="http://schemas.openxmlformats.org/officeDocument/2006/relationships/hyperlink" Target="https://cbiit.webex.com/cbiit/j.php?MTID=m90b62cf4b0ffc9b0c9e13b53425cc602" TargetMode="External"/><Relationship Id="rId20" Type="http://schemas.openxmlformats.org/officeDocument/2006/relationships/hyperlink" Target="https://dribbble.com" TargetMode="External"/><Relationship Id="rId1" Type="http://schemas.openxmlformats.org/officeDocument/2006/relationships/numbering" Target="numbering.xml"/><Relationship Id="rId6" Type="http://schemas.openxmlformats.org/officeDocument/2006/relationships/hyperlink" Target="https://docs.google.com/document/d/1z9YYVWNjF6LUPjLOG5LUgk0IWaqHO1Cu6FkIsTmorGk/edit" TargetMode="External"/><Relationship Id="rId11" Type="http://schemas.openxmlformats.org/officeDocument/2006/relationships/hyperlink" Target="https://twitter.com/mikemorrison" TargetMode="External"/><Relationship Id="rId24" Type="http://schemas.openxmlformats.org/officeDocument/2006/relationships/theme" Target="theme/theme1.xml"/><Relationship Id="rId5" Type="http://schemas.openxmlformats.org/officeDocument/2006/relationships/hyperlink" Target="https://www.youtube.com/watch?v=1RwJbhkCA58" TargetMode="Externa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s://osf.io/ef53g/" TargetMode="External"/><Relationship Id="rId19" Type="http://schemas.openxmlformats.org/officeDocument/2006/relationships/hyperlink" Target="https://umichumhs.qualtrics.com/jfe/form/SV_cIkVstbpgnbs4xT" TargetMode="External"/><Relationship Id="rId4" Type="http://schemas.openxmlformats.org/officeDocument/2006/relationships/webSettings" Target="webSettings.xml"/><Relationship Id="rId9" Type="http://schemas.openxmlformats.org/officeDocument/2006/relationships/hyperlink" Target="https://twitter.com/mikemorrison" TargetMode="External"/><Relationship Id="rId14" Type="http://schemas.openxmlformats.org/officeDocument/2006/relationships/hyperlink" Target="https://msutoday.msu.edu/news/2019/research-presentation-guide-goes-viral/" TargetMode="External"/><Relationship Id="rId22" Type="http://schemas.openxmlformats.org/officeDocument/2006/relationships/hyperlink" Target="https://www.five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803</Words>
  <Characters>4580</Characters>
  <Application>Microsoft Office Word</Application>
  <DocSecurity>0</DocSecurity>
  <Lines>38</Lines>
  <Paragraphs>10</Paragraphs>
  <ScaleCrop>false</ScaleCrop>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2019-07-11T18:36:00Z</dcterms:created>
  <dcterms:modified xsi:type="dcterms:W3CDTF">2019-07-11T18:36:00Z</dcterms:modified>
</cp:coreProperties>
</file>